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Southwest UK based Alt-rock/Shoegaze/Emo/Post-hardcore </w:t>
      </w:r>
    </w:p>
    <w:p w:rsidR="00000000" w:rsidDel="00000000" w:rsidP="00000000" w:rsidRDefault="00000000" w:rsidRPr="00000000" w14:paraId="00000002">
      <w:pPr>
        <w:pStyle w:val="Title"/>
        <w:widowControl w:val="0"/>
        <w:spacing w:before="750.147705078125" w:line="240" w:lineRule="auto"/>
        <w:jc w:val="center"/>
        <w:rPr/>
      </w:pPr>
      <w:bookmarkStart w:colFirst="0" w:colLast="0" w:name="_4x34lmrq0ywh" w:id="0"/>
      <w:bookmarkEnd w:id="0"/>
      <w:r w:rsidDel="00000000" w:rsidR="00000000" w:rsidRPr="00000000">
        <w:rPr>
          <w:vertAlign w:val="baseline"/>
        </w:rPr>
        <w:drawing>
          <wp:inline distB="19050" distT="19050" distL="19050" distR="19050">
            <wp:extent cx="4770927" cy="3174537"/>
            <wp:effectExtent b="0" l="0" r="0" t="0"/>
            <wp:docPr id="2" name="image4.jpg"/>
            <a:graphic>
              <a:graphicData uri="http://schemas.openxmlformats.org/drawingml/2006/picture">
                <pic:pic>
                  <pic:nvPicPr>
                    <pic:cNvPr id="0" name="image4.jpg"/>
                    <pic:cNvPicPr preferRelativeResize="0"/>
                  </pic:nvPicPr>
                  <pic:blipFill>
                    <a:blip r:embed="rId6"/>
                    <a:srcRect b="83" l="0" r="0" t="83"/>
                    <a:stretch>
                      <a:fillRect/>
                    </a:stretch>
                  </pic:blipFill>
                  <pic:spPr>
                    <a:xfrm>
                      <a:off x="0" y="0"/>
                      <a:ext cx="4770927" cy="317453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15625" w:line="239.90398406982422" w:lineRule="auto"/>
        <w:ind w:left="450" w:right="292.03125" w:firstLine="0"/>
        <w:jc w:val="center"/>
        <w:rPr>
          <w:sz w:val="24"/>
          <w:szCs w:val="24"/>
        </w:rPr>
      </w:pPr>
      <w:r w:rsidDel="00000000" w:rsidR="00000000" w:rsidRPr="00000000">
        <w:rPr>
          <w:sz w:val="24"/>
          <w:szCs w:val="24"/>
          <w:rtl w:val="0"/>
        </w:rPr>
        <w:t xml:space="preserve">Oversize is an alternative band formed in the Southwest of England. While the band don’t shy away from their love of alternative 90’s music, Oversize have very little interest in being sonically tied to the past, their shared experience of writing and playing live together has found them carving out their own space within the alternative scene. Exploring dynamics within their music, songs drift between atmospheric textures to loud fuzzy riffs, magnifying and complimenting the personal and often venerable vocals.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15625" w:line="239.90398406982422" w:lineRule="auto"/>
        <w:ind w:left="450" w:right="292.031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Oversize have already </w:t>
      </w:r>
      <w:r w:rsidDel="00000000" w:rsidR="00000000" w:rsidRPr="00000000">
        <w:rPr>
          <w:sz w:val="24"/>
          <w:szCs w:val="24"/>
          <w:rtl w:val="0"/>
        </w:rPr>
        <w:t xml:space="preserve">had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 impressive amount of live shows under their belt playing across the UK supporting the likes of </w:t>
      </w:r>
      <w:r w:rsidDel="00000000" w:rsidR="00000000" w:rsidRPr="00000000">
        <w:rPr>
          <w:color w:val="222222"/>
          <w:sz w:val="24"/>
          <w:szCs w:val="24"/>
          <w:highlight w:val="white"/>
          <w:rtl w:val="0"/>
        </w:rPr>
        <w:t xml:space="preserve">Militarie Gun, Fiddlehead, Higher Power, Static Dress, Boston Manor, Modern Color</w:t>
      </w:r>
      <w:r w:rsidDel="00000000" w:rsidR="00000000" w:rsidRPr="00000000">
        <w:rPr>
          <w:color w:val="222222"/>
          <w:highlight w:val="whit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name a few.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15625" w:line="239.90398406982422" w:lineRule="auto"/>
        <w:ind w:left="450" w:right="292.03125" w:firstLine="0"/>
        <w:jc w:val="center"/>
        <w:rPr>
          <w:sz w:val="24"/>
          <w:szCs w:val="24"/>
        </w:rPr>
      </w:pPr>
      <w:r w:rsidDel="00000000" w:rsidR="00000000" w:rsidRPr="00000000">
        <w:rPr>
          <w:sz w:val="24"/>
          <w:szCs w:val="24"/>
          <w:rtl w:val="0"/>
        </w:rPr>
        <w:t xml:space="preserve">Inbetween shows the band are currently working hard on the release of their debut LP. Produced and mixed by Lewis Johns at The Ranch Production House. It is already highly approved by heavyweights such as Daniel P Carter as they build momentum towards headliner status.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15625" w:line="239.90398406982422" w:lineRule="auto"/>
        <w:ind w:left="450" w:right="292.03125" w:firstLine="0"/>
        <w:jc w:val="center"/>
        <w:rPr>
          <w:i w:val="1"/>
          <w:color w:val="1155cc"/>
          <w:sz w:val="24"/>
          <w:szCs w:val="24"/>
          <w:u w:val="single"/>
        </w:rPr>
      </w:pPr>
      <w:r w:rsidDel="00000000" w:rsidR="00000000" w:rsidRPr="00000000">
        <w:rPr>
          <w:sz w:val="24"/>
          <w:szCs w:val="24"/>
          <w:rtl w:val="0"/>
        </w:rPr>
        <w:t xml:space="preserve">      </w:t>
      </w:r>
      <w:r w:rsidDel="00000000" w:rsidR="00000000" w:rsidRPr="00000000">
        <w:rPr>
          <w:sz w:val="24"/>
          <w:szCs w:val="24"/>
          <w:u w:val="single"/>
          <w:rtl w:val="0"/>
        </w:rPr>
        <w:t xml:space="preserve">Listen to the debut LP ‘Vital Signs’ in full </w:t>
      </w:r>
      <w:hyperlink r:id="rId7">
        <w:r w:rsidDel="00000000" w:rsidR="00000000" w:rsidRPr="00000000">
          <w:rPr>
            <w:i w:val="1"/>
            <w:color w:val="1155cc"/>
            <w:sz w:val="24"/>
            <w:szCs w:val="24"/>
            <w:u w:val="single"/>
            <w:rtl w:val="0"/>
          </w:rPr>
          <w:t xml:space="preserve">here.</w:t>
        </w:r>
      </w:hyperlink>
      <w:r w:rsidDel="00000000" w:rsidR="00000000" w:rsidRPr="00000000">
        <w:rPr>
          <w:rtl w:val="0"/>
        </w:rPr>
      </w:r>
    </w:p>
    <w:p w:rsidR="00000000" w:rsidDel="00000000" w:rsidP="00000000" w:rsidRDefault="00000000" w:rsidRPr="00000000" w14:paraId="00000007">
      <w:pPr>
        <w:widowControl w:val="0"/>
        <w:spacing w:before="296.015625" w:line="239.90398406982422" w:lineRule="auto"/>
        <w:ind w:left="450" w:right="292.03125" w:firstLine="0"/>
        <w:jc w:val="center"/>
        <w:rPr>
          <w:sz w:val="24"/>
          <w:szCs w:val="24"/>
        </w:rPr>
      </w:pP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enquiries please contact: oversizebandxl@gmail.com </w:t>
      </w:r>
      <w:r w:rsidDel="00000000" w:rsidR="00000000" w:rsidRPr="00000000">
        <w:rPr>
          <w:rtl w:val="0"/>
        </w:rPr>
      </w:r>
    </w:p>
    <w:p w:rsidR="00000000" w:rsidDel="00000000" w:rsidP="00000000" w:rsidRDefault="00000000" w:rsidRPr="00000000" w14:paraId="00000008">
      <w:pPr>
        <w:widowControl w:val="0"/>
        <w:spacing w:before="296.015625" w:line="239.90398406982422" w:lineRule="auto"/>
        <w:ind w:left="450" w:right="292.03125" w:firstLine="0"/>
        <w:rPr>
          <w:sz w:val="24"/>
          <w:szCs w:val="24"/>
        </w:rPr>
      </w:pPr>
      <w:r w:rsidDel="00000000" w:rsidR="00000000" w:rsidRPr="00000000">
        <w:rPr>
          <w:rtl w:val="0"/>
        </w:rPr>
      </w:r>
    </w:p>
    <w:p w:rsidR="00000000" w:rsidDel="00000000" w:rsidP="00000000" w:rsidRDefault="00000000" w:rsidRPr="00000000" w14:paraId="00000009">
      <w:pPr>
        <w:widowControl w:val="0"/>
        <w:spacing w:before="296.015625" w:line="239.90398406982422" w:lineRule="auto"/>
        <w:ind w:left="0" w:right="292.03125" w:firstLine="0"/>
        <w:jc w:val="center"/>
        <w:rPr>
          <w:rFonts w:ascii="Arial" w:cs="Arial" w:eastAsia="Arial" w:hAnsi="Arial"/>
          <w:b w:val="0"/>
          <w:i w:val="0"/>
          <w:smallCaps w:val="0"/>
          <w:strike w:val="0"/>
          <w:color w:val="000000"/>
          <w:sz w:val="16"/>
          <w:szCs w:val="16"/>
          <w:u w:val="none"/>
          <w:shd w:fill="auto" w:val="clear"/>
          <w:vertAlign w:val="baseline"/>
        </w:rPr>
      </w:pPr>
      <w:hyperlink r:id="rId8">
        <w:r w:rsidDel="00000000" w:rsidR="00000000" w:rsidRPr="00000000">
          <w:rPr>
            <w:rFonts w:ascii="Arial" w:cs="Arial" w:eastAsia="Arial" w:hAnsi="Arial"/>
            <w:b w:val="0"/>
            <w:i w:val="0"/>
            <w:smallCaps w:val="0"/>
            <w:strike w:val="0"/>
            <w:color w:val="1155cc"/>
            <w:sz w:val="16"/>
            <w:szCs w:val="16"/>
            <w:u w:val="single"/>
            <w:shd w:fill="auto" w:val="clear"/>
            <w:vertAlign w:val="baseline"/>
          </w:rPr>
          <w:drawing>
            <wp:inline distB="19050" distT="19050" distL="19050" distR="19050">
              <wp:extent cx="335088" cy="335088"/>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35088" cy="335088"/>
                      </a:xfrm>
                      <a:prstGeom prst="rect"/>
                      <a:ln/>
                    </pic:spPr>
                  </pic:pic>
                </a:graphicData>
              </a:graphic>
            </wp:inline>
          </w:drawing>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@oversizeband </w:t>
      </w:r>
      <w:hyperlink r:id="rId10">
        <w:r w:rsidDel="00000000" w:rsidR="00000000" w:rsidRPr="00000000">
          <w:rPr>
            <w:rFonts w:ascii="Arial" w:cs="Arial" w:eastAsia="Arial" w:hAnsi="Arial"/>
            <w:b w:val="0"/>
            <w:i w:val="0"/>
            <w:smallCaps w:val="0"/>
            <w:strike w:val="0"/>
            <w:color w:val="1155cc"/>
            <w:sz w:val="16"/>
            <w:szCs w:val="16"/>
            <w:u w:val="single"/>
            <w:shd w:fill="auto" w:val="clear"/>
            <w:vertAlign w:val="baseline"/>
          </w:rPr>
          <w:drawing>
            <wp:inline distB="19050" distT="19050" distL="19050" distR="19050">
              <wp:extent cx="335088" cy="335088"/>
              <wp:effectExtent b="0" l="0" r="0" t="0"/>
              <wp:docPr id="3"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35088" cy="335088"/>
                      </a:xfrm>
                      <a:prstGeom prst="rect"/>
                      <a:ln/>
                    </pic:spPr>
                  </pic:pic>
                </a:graphicData>
              </a:graphic>
            </wp:inline>
          </w:drawing>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@oversizeband </w:t>
      </w:r>
      <w:hyperlink r:id="rId12">
        <w:r w:rsidDel="00000000" w:rsidR="00000000" w:rsidRPr="00000000">
          <w:rPr>
            <w:rFonts w:ascii="Arial" w:cs="Arial" w:eastAsia="Arial" w:hAnsi="Arial"/>
            <w:b w:val="0"/>
            <w:i w:val="0"/>
            <w:smallCaps w:val="0"/>
            <w:strike w:val="0"/>
            <w:color w:val="1155cc"/>
            <w:sz w:val="16"/>
            <w:szCs w:val="16"/>
            <w:u w:val="single"/>
            <w:shd w:fill="auto" w:val="clear"/>
            <w:vertAlign w:val="baseline"/>
          </w:rPr>
          <w:drawing>
            <wp:inline distB="19050" distT="19050" distL="19050" distR="19050">
              <wp:extent cx="335088" cy="335088"/>
              <wp:effectExtent b="0" l="0" r="0" t="0"/>
              <wp:docPr id="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335088" cy="335088"/>
                      </a:xfrm>
                      <a:prstGeom prst="rect"/>
                      <a:ln/>
                    </pic:spPr>
                  </pic:pic>
                </a:graphicData>
              </a:graphic>
            </wp:inline>
          </w:drawing>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@oversizebandxl </w:t>
      </w:r>
    </w:p>
    <w:sectPr>
      <w:pgSz w:h="16820" w:w="11900" w:orient="portrait"/>
      <w:pgMar w:bottom="720.0003051757812" w:top="2070" w:left="1397.35595703125" w:right="1456.324462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www.facebook.com/oversizeband" TargetMode="External"/><Relationship Id="rId13" Type="http://schemas.openxmlformats.org/officeDocument/2006/relationships/image" Target="media/image1.png"/><Relationship Id="rId12" Type="http://schemas.openxmlformats.org/officeDocument/2006/relationships/hyperlink" Target="https://twitter.com/Oversizebandx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hyperlink" Target="https://on.soundcloud.com/rTCxgqYqPAiAb48d6" TargetMode="External"/><Relationship Id="rId8" Type="http://schemas.openxmlformats.org/officeDocument/2006/relationships/hyperlink" Target="https://www.instagram.com/oversizeb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